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2500"/>
        <w:gridCol w:w="2500"/>
        <w:gridCol w:w="2501"/>
        <w:gridCol w:w="2500"/>
        <w:gridCol w:w="2501"/>
      </w:tblGrid>
      <w:tr w:rsidR="00761DF7" w14:paraId="5110905B" w14:textId="77777777" w:rsidTr="004832EB">
        <w:trPr>
          <w:trHeight w:val="241"/>
          <w:jc w:val="center"/>
        </w:trPr>
        <w:tc>
          <w:tcPr>
            <w:tcW w:w="2017" w:type="dxa"/>
            <w:shd w:val="clear" w:color="auto" w:fill="auto"/>
          </w:tcPr>
          <w:p w14:paraId="51109055" w14:textId="349DAB10" w:rsidR="00E145C8" w:rsidRDefault="00E145C8" w:rsidP="00E145C8"/>
        </w:tc>
        <w:tc>
          <w:tcPr>
            <w:tcW w:w="2500" w:type="dxa"/>
            <w:shd w:val="clear" w:color="auto" w:fill="auto"/>
          </w:tcPr>
          <w:p w14:paraId="51109056" w14:textId="77777777" w:rsidR="00E145C8" w:rsidRPr="00E7691A" w:rsidRDefault="00E145C8" w:rsidP="00E7691A">
            <w:pPr>
              <w:jc w:val="center"/>
              <w:rPr>
                <w:b/>
              </w:rPr>
            </w:pPr>
            <w:r w:rsidRPr="00E7691A">
              <w:rPr>
                <w:b/>
              </w:rPr>
              <w:t>MONDAY</w:t>
            </w:r>
          </w:p>
        </w:tc>
        <w:tc>
          <w:tcPr>
            <w:tcW w:w="2500" w:type="dxa"/>
            <w:shd w:val="clear" w:color="auto" w:fill="auto"/>
          </w:tcPr>
          <w:p w14:paraId="51109057" w14:textId="77777777" w:rsidR="00E145C8" w:rsidRPr="00E7691A" w:rsidRDefault="00E145C8" w:rsidP="00E7691A">
            <w:pPr>
              <w:jc w:val="center"/>
              <w:rPr>
                <w:b/>
              </w:rPr>
            </w:pPr>
            <w:r w:rsidRPr="00E7691A">
              <w:rPr>
                <w:b/>
              </w:rPr>
              <w:t>TUESDAY</w:t>
            </w:r>
          </w:p>
        </w:tc>
        <w:tc>
          <w:tcPr>
            <w:tcW w:w="2501" w:type="dxa"/>
            <w:shd w:val="clear" w:color="auto" w:fill="auto"/>
          </w:tcPr>
          <w:p w14:paraId="51109058" w14:textId="77777777" w:rsidR="00E145C8" w:rsidRPr="00E7691A" w:rsidRDefault="00E145C8" w:rsidP="00E7691A">
            <w:pPr>
              <w:jc w:val="center"/>
              <w:rPr>
                <w:b/>
              </w:rPr>
            </w:pPr>
            <w:r w:rsidRPr="00E7691A">
              <w:rPr>
                <w:b/>
              </w:rPr>
              <w:t>WEDNESDAY</w:t>
            </w:r>
          </w:p>
        </w:tc>
        <w:tc>
          <w:tcPr>
            <w:tcW w:w="2500" w:type="dxa"/>
            <w:shd w:val="clear" w:color="auto" w:fill="auto"/>
          </w:tcPr>
          <w:p w14:paraId="51109059" w14:textId="77777777" w:rsidR="00E145C8" w:rsidRPr="00E7691A" w:rsidRDefault="00E145C8" w:rsidP="00E7691A">
            <w:pPr>
              <w:jc w:val="center"/>
              <w:rPr>
                <w:b/>
              </w:rPr>
            </w:pPr>
            <w:r w:rsidRPr="00E7691A">
              <w:rPr>
                <w:b/>
              </w:rPr>
              <w:t>THURSDAY</w:t>
            </w:r>
          </w:p>
        </w:tc>
        <w:tc>
          <w:tcPr>
            <w:tcW w:w="2501" w:type="dxa"/>
            <w:shd w:val="clear" w:color="auto" w:fill="auto"/>
          </w:tcPr>
          <w:p w14:paraId="5110905A" w14:textId="77777777" w:rsidR="00E145C8" w:rsidRPr="00E7691A" w:rsidRDefault="00E145C8" w:rsidP="00E7691A">
            <w:pPr>
              <w:jc w:val="center"/>
              <w:rPr>
                <w:b/>
              </w:rPr>
            </w:pPr>
            <w:r w:rsidRPr="00E7691A">
              <w:rPr>
                <w:b/>
              </w:rPr>
              <w:t>FRIDAY</w:t>
            </w:r>
          </w:p>
        </w:tc>
      </w:tr>
      <w:tr w:rsidR="003A380E" w14:paraId="5110906F" w14:textId="77777777" w:rsidTr="004832EB">
        <w:trPr>
          <w:trHeight w:val="1955"/>
          <w:jc w:val="center"/>
        </w:trPr>
        <w:tc>
          <w:tcPr>
            <w:tcW w:w="2017" w:type="dxa"/>
            <w:shd w:val="clear" w:color="auto" w:fill="auto"/>
          </w:tcPr>
          <w:p w14:paraId="5110905C" w14:textId="77777777" w:rsidR="003A380E" w:rsidRPr="00E7691A" w:rsidRDefault="003A380E" w:rsidP="003A380E">
            <w:pPr>
              <w:jc w:val="center"/>
              <w:rPr>
                <w:b/>
              </w:rPr>
            </w:pPr>
          </w:p>
          <w:p w14:paraId="5110905D" w14:textId="77777777" w:rsidR="003A380E" w:rsidRDefault="003A380E" w:rsidP="003A380E">
            <w:pPr>
              <w:jc w:val="center"/>
              <w:rPr>
                <w:b/>
              </w:rPr>
            </w:pPr>
            <w:r>
              <w:rPr>
                <w:b/>
              </w:rPr>
              <w:t>CONTENT</w:t>
            </w:r>
          </w:p>
          <w:p w14:paraId="5110905E" w14:textId="77777777" w:rsidR="003A380E" w:rsidRPr="00E7691A" w:rsidRDefault="003A380E" w:rsidP="003A380E">
            <w:pPr>
              <w:jc w:val="center"/>
              <w:rPr>
                <w:b/>
              </w:rPr>
            </w:pPr>
            <w:r w:rsidRPr="00E7691A">
              <w:rPr>
                <w:b/>
              </w:rPr>
              <w:t>OBJECTIVE:</w:t>
            </w:r>
          </w:p>
          <w:p w14:paraId="5110905F" w14:textId="77777777" w:rsidR="003A380E" w:rsidRPr="00E7691A" w:rsidRDefault="003A380E" w:rsidP="003A380E">
            <w:pPr>
              <w:jc w:val="center"/>
              <w:rPr>
                <w:b/>
              </w:rPr>
            </w:pPr>
          </w:p>
        </w:tc>
        <w:tc>
          <w:tcPr>
            <w:tcW w:w="2500" w:type="dxa"/>
            <w:shd w:val="clear" w:color="auto" w:fill="auto"/>
          </w:tcPr>
          <w:p w14:paraId="51109062" w14:textId="1CD6CAE4" w:rsidR="003A380E" w:rsidRPr="005D78C8" w:rsidRDefault="00E31A04" w:rsidP="003A380E">
            <w:pPr>
              <w:jc w:val="center"/>
            </w:pPr>
            <w:r>
              <w:t>No School</w:t>
            </w:r>
          </w:p>
        </w:tc>
        <w:tc>
          <w:tcPr>
            <w:tcW w:w="2500" w:type="dxa"/>
            <w:shd w:val="clear" w:color="auto" w:fill="auto"/>
          </w:tcPr>
          <w:p w14:paraId="51109065" w14:textId="53B9470B" w:rsidR="003A380E" w:rsidRDefault="00E31A04" w:rsidP="003A380E">
            <w:pPr>
              <w:jc w:val="center"/>
            </w:pPr>
            <w:r>
              <w:t>No School</w:t>
            </w:r>
          </w:p>
        </w:tc>
        <w:tc>
          <w:tcPr>
            <w:tcW w:w="2501" w:type="dxa"/>
            <w:shd w:val="clear" w:color="auto" w:fill="auto"/>
          </w:tcPr>
          <w:p w14:paraId="51109068" w14:textId="0DD75C05" w:rsidR="003A380E" w:rsidRPr="00642CF7" w:rsidRDefault="00E31A04" w:rsidP="003A380E">
            <w:pPr>
              <w:jc w:val="center"/>
            </w:pPr>
            <w:r w:rsidRPr="00E31A04">
              <w:t xml:space="preserve">Students will be able to demonstrate </w:t>
            </w:r>
            <w:r w:rsidRPr="00E31A04">
              <w:rPr>
                <w:b/>
                <w:bCs/>
                <w:i/>
                <w:iCs/>
                <w:u w:val="single"/>
              </w:rPr>
              <w:t>analysis</w:t>
            </w:r>
            <w:r w:rsidRPr="00E31A04">
              <w:t xml:space="preserve"> of mutations and protein synthesis by </w:t>
            </w:r>
            <w:r w:rsidRPr="00E31A04">
              <w:rPr>
                <w:b/>
                <w:bCs/>
                <w:i/>
                <w:iCs/>
                <w:u w:val="single"/>
              </w:rPr>
              <w:t>explaining</w:t>
            </w:r>
            <w:r w:rsidRPr="00E31A04">
              <w:t xml:space="preserve"> the process in a type 2 writing with a B or higher.</w:t>
            </w:r>
          </w:p>
        </w:tc>
        <w:tc>
          <w:tcPr>
            <w:tcW w:w="2500" w:type="dxa"/>
            <w:shd w:val="clear" w:color="auto" w:fill="auto"/>
          </w:tcPr>
          <w:p w14:paraId="5110906B" w14:textId="31F69284" w:rsidR="003A380E" w:rsidRDefault="00E31A04" w:rsidP="003A380E">
            <w:pPr>
              <w:jc w:val="center"/>
            </w:pPr>
            <w:r w:rsidRPr="00E31A04">
              <w:t xml:space="preserve">Students will be able to demonstrate </w:t>
            </w:r>
            <w:r w:rsidRPr="00E31A04">
              <w:rPr>
                <w:b/>
                <w:bCs/>
                <w:i/>
                <w:iCs/>
                <w:u w:val="single"/>
              </w:rPr>
              <w:t>analysis</w:t>
            </w:r>
            <w:r w:rsidRPr="00E31A04">
              <w:t xml:space="preserve"> of the nature of mutations by </w:t>
            </w:r>
            <w:r w:rsidRPr="00E31A04">
              <w:rPr>
                <w:b/>
                <w:bCs/>
                <w:i/>
                <w:iCs/>
                <w:u w:val="single"/>
              </w:rPr>
              <w:t>explaining</w:t>
            </w:r>
            <w:r w:rsidRPr="00E31A04">
              <w:t xml:space="preserve"> the effect of mutations on a CER with a score of 4 or higher.</w:t>
            </w:r>
          </w:p>
        </w:tc>
        <w:tc>
          <w:tcPr>
            <w:tcW w:w="2501" w:type="dxa"/>
            <w:shd w:val="clear" w:color="auto" w:fill="auto"/>
          </w:tcPr>
          <w:p w14:paraId="5110906E" w14:textId="1152861A" w:rsidR="003A380E" w:rsidRDefault="00E31A04" w:rsidP="003A380E">
            <w:pPr>
              <w:jc w:val="center"/>
            </w:pPr>
            <w:r w:rsidRPr="00E31A04">
              <w:t xml:space="preserve">Students will be able to demonstrate </w:t>
            </w:r>
            <w:r w:rsidRPr="00E31A04">
              <w:rPr>
                <w:b/>
                <w:bCs/>
                <w:i/>
                <w:iCs/>
                <w:u w:val="single"/>
              </w:rPr>
              <w:t>analysis</w:t>
            </w:r>
            <w:r w:rsidRPr="00E31A04">
              <w:t xml:space="preserve"> of the mutations by </w:t>
            </w:r>
            <w:r w:rsidRPr="00E31A04">
              <w:rPr>
                <w:b/>
                <w:bCs/>
                <w:i/>
                <w:iCs/>
                <w:u w:val="single"/>
              </w:rPr>
              <w:t>explaining</w:t>
            </w:r>
            <w:r w:rsidRPr="00E31A04">
              <w:t xml:space="preserve"> the cause and effect of mutations on 3 open-ended responses with an accuracy rate of at least 2 out of 3.</w:t>
            </w:r>
          </w:p>
        </w:tc>
      </w:tr>
      <w:tr w:rsidR="003A380E" w14:paraId="5110907F" w14:textId="77777777" w:rsidTr="004832EB">
        <w:trPr>
          <w:trHeight w:val="854"/>
          <w:jc w:val="center"/>
        </w:trPr>
        <w:tc>
          <w:tcPr>
            <w:tcW w:w="2017" w:type="dxa"/>
            <w:shd w:val="clear" w:color="auto" w:fill="auto"/>
          </w:tcPr>
          <w:p w14:paraId="51109070" w14:textId="77777777" w:rsidR="003A380E" w:rsidRPr="00E7691A" w:rsidRDefault="003A380E" w:rsidP="003A380E">
            <w:pPr>
              <w:jc w:val="center"/>
              <w:rPr>
                <w:b/>
              </w:rPr>
            </w:pPr>
          </w:p>
          <w:p w14:paraId="51109071" w14:textId="77777777" w:rsidR="003A380E" w:rsidRPr="00E7691A" w:rsidRDefault="003A380E" w:rsidP="003A380E">
            <w:pPr>
              <w:jc w:val="center"/>
              <w:rPr>
                <w:b/>
              </w:rPr>
            </w:pPr>
            <w:r>
              <w:rPr>
                <w:b/>
              </w:rPr>
              <w:t>LANGUAGE OBJECTIVE</w:t>
            </w:r>
            <w:r w:rsidRPr="00E7691A">
              <w:rPr>
                <w:b/>
              </w:rPr>
              <w:t>:</w:t>
            </w:r>
          </w:p>
          <w:p w14:paraId="51109072" w14:textId="77777777" w:rsidR="003A380E" w:rsidRPr="00E7691A" w:rsidRDefault="003A380E" w:rsidP="003A380E">
            <w:pPr>
              <w:jc w:val="center"/>
              <w:rPr>
                <w:b/>
              </w:rPr>
            </w:pPr>
          </w:p>
        </w:tc>
        <w:tc>
          <w:tcPr>
            <w:tcW w:w="2500" w:type="dxa"/>
            <w:shd w:val="clear" w:color="auto" w:fill="auto"/>
          </w:tcPr>
          <w:p w14:paraId="51109074" w14:textId="664C574C" w:rsidR="003A380E" w:rsidRPr="00FD04A6" w:rsidRDefault="003A380E" w:rsidP="003A380E">
            <w:pPr>
              <w:jc w:val="center"/>
            </w:pPr>
          </w:p>
        </w:tc>
        <w:tc>
          <w:tcPr>
            <w:tcW w:w="2500" w:type="dxa"/>
            <w:shd w:val="clear" w:color="auto" w:fill="auto"/>
          </w:tcPr>
          <w:p w14:paraId="51109076" w14:textId="7BE2AD19" w:rsidR="003A380E" w:rsidRDefault="003A380E" w:rsidP="003A380E">
            <w:pPr>
              <w:jc w:val="center"/>
            </w:pPr>
          </w:p>
        </w:tc>
        <w:tc>
          <w:tcPr>
            <w:tcW w:w="2501" w:type="dxa"/>
            <w:shd w:val="clear" w:color="auto" w:fill="auto"/>
          </w:tcPr>
          <w:p w14:paraId="5110907A" w14:textId="357F3300" w:rsidR="003A380E" w:rsidRPr="00642CF7" w:rsidRDefault="00E31A04" w:rsidP="003A380E">
            <w:pPr>
              <w:jc w:val="center"/>
            </w:pPr>
            <w:r w:rsidRPr="00E31A04">
              <w:t>Students will write to explain using a type 2 writing.</w:t>
            </w:r>
          </w:p>
        </w:tc>
        <w:tc>
          <w:tcPr>
            <w:tcW w:w="2500" w:type="dxa"/>
            <w:shd w:val="clear" w:color="auto" w:fill="auto"/>
          </w:tcPr>
          <w:p w14:paraId="5110907C" w14:textId="39C0530F" w:rsidR="003A380E" w:rsidRDefault="00E31A04" w:rsidP="003A380E">
            <w:pPr>
              <w:jc w:val="center"/>
            </w:pPr>
            <w:r w:rsidRPr="00E31A04">
              <w:t>Students will read to determine the steps for the lab.</w:t>
            </w:r>
          </w:p>
        </w:tc>
        <w:tc>
          <w:tcPr>
            <w:tcW w:w="2501" w:type="dxa"/>
            <w:shd w:val="clear" w:color="auto" w:fill="auto"/>
          </w:tcPr>
          <w:p w14:paraId="5110907E" w14:textId="106C5024" w:rsidR="003A380E" w:rsidRPr="00642CF7" w:rsidRDefault="00E31A04" w:rsidP="003A380E">
            <w:pPr>
              <w:jc w:val="center"/>
            </w:pPr>
            <w:r w:rsidRPr="00E31A04">
              <w:t>Students will read to summarize using a graphic organizer.</w:t>
            </w:r>
            <w:bookmarkStart w:id="0" w:name="_GoBack"/>
            <w:bookmarkEnd w:id="0"/>
          </w:p>
        </w:tc>
      </w:tr>
      <w:tr w:rsidR="003A380E" w14:paraId="51109098" w14:textId="77777777" w:rsidTr="004832EB">
        <w:trPr>
          <w:trHeight w:val="908"/>
          <w:jc w:val="center"/>
        </w:trPr>
        <w:tc>
          <w:tcPr>
            <w:tcW w:w="2017" w:type="dxa"/>
            <w:shd w:val="clear" w:color="auto" w:fill="auto"/>
          </w:tcPr>
          <w:p w14:paraId="51109080" w14:textId="77777777" w:rsidR="003A380E" w:rsidRPr="00E7691A" w:rsidRDefault="003A380E" w:rsidP="003A380E">
            <w:pPr>
              <w:jc w:val="center"/>
              <w:rPr>
                <w:b/>
              </w:rPr>
            </w:pPr>
          </w:p>
          <w:p w14:paraId="51109081" w14:textId="77777777" w:rsidR="003A380E" w:rsidRPr="00E7691A" w:rsidRDefault="003A380E" w:rsidP="003A380E">
            <w:pPr>
              <w:jc w:val="center"/>
              <w:rPr>
                <w:b/>
              </w:rPr>
            </w:pPr>
            <w:r w:rsidRPr="00E7691A">
              <w:rPr>
                <w:b/>
              </w:rPr>
              <w:t>VOCABULARY:</w:t>
            </w:r>
          </w:p>
          <w:p w14:paraId="51109082" w14:textId="77777777" w:rsidR="003A380E" w:rsidRPr="00E7691A" w:rsidRDefault="003A380E" w:rsidP="003A380E">
            <w:pPr>
              <w:jc w:val="center"/>
              <w:rPr>
                <w:b/>
              </w:rPr>
            </w:pPr>
          </w:p>
        </w:tc>
        <w:tc>
          <w:tcPr>
            <w:tcW w:w="2500" w:type="dxa"/>
            <w:shd w:val="clear" w:color="auto" w:fill="auto"/>
          </w:tcPr>
          <w:p w14:paraId="51109084" w14:textId="421789D3" w:rsidR="003A380E" w:rsidRPr="00285BF6" w:rsidRDefault="003A380E" w:rsidP="003A380E">
            <w:pPr>
              <w:jc w:val="center"/>
            </w:pPr>
          </w:p>
        </w:tc>
        <w:tc>
          <w:tcPr>
            <w:tcW w:w="2500" w:type="dxa"/>
            <w:shd w:val="clear" w:color="auto" w:fill="auto"/>
          </w:tcPr>
          <w:p w14:paraId="5110908A" w14:textId="609E424E" w:rsidR="003A380E" w:rsidRDefault="003A380E" w:rsidP="003A380E">
            <w:pPr>
              <w:jc w:val="center"/>
            </w:pPr>
          </w:p>
        </w:tc>
        <w:tc>
          <w:tcPr>
            <w:tcW w:w="2501" w:type="dxa"/>
            <w:shd w:val="clear" w:color="auto" w:fill="auto"/>
          </w:tcPr>
          <w:p w14:paraId="51109090" w14:textId="54550BF3" w:rsidR="003A380E" w:rsidRDefault="003A380E" w:rsidP="003A380E">
            <w:pPr>
              <w:jc w:val="center"/>
            </w:pPr>
          </w:p>
        </w:tc>
        <w:tc>
          <w:tcPr>
            <w:tcW w:w="2500" w:type="dxa"/>
            <w:shd w:val="clear" w:color="auto" w:fill="auto"/>
          </w:tcPr>
          <w:p w14:paraId="51109096" w14:textId="4E713AC8" w:rsidR="003A380E" w:rsidRDefault="00E31A04" w:rsidP="003A380E">
            <w:pPr>
              <w:jc w:val="center"/>
            </w:pPr>
            <w:r>
              <w:t>Mutation</w:t>
            </w:r>
          </w:p>
        </w:tc>
        <w:tc>
          <w:tcPr>
            <w:tcW w:w="2501" w:type="dxa"/>
            <w:shd w:val="clear" w:color="auto" w:fill="auto"/>
          </w:tcPr>
          <w:p w14:paraId="51109097" w14:textId="3A4C0C5B" w:rsidR="003A380E" w:rsidRDefault="003A380E" w:rsidP="003A380E">
            <w:pPr>
              <w:jc w:val="center"/>
            </w:pPr>
          </w:p>
        </w:tc>
      </w:tr>
      <w:tr w:rsidR="003A380E" w14:paraId="511090A0" w14:textId="77777777" w:rsidTr="003D1F86">
        <w:trPr>
          <w:trHeight w:val="3590"/>
          <w:jc w:val="center"/>
        </w:trPr>
        <w:tc>
          <w:tcPr>
            <w:tcW w:w="2017" w:type="dxa"/>
            <w:shd w:val="clear" w:color="auto" w:fill="auto"/>
          </w:tcPr>
          <w:p w14:paraId="51109099" w14:textId="77777777" w:rsidR="003A380E" w:rsidRPr="00E7691A" w:rsidRDefault="003A380E" w:rsidP="003A380E">
            <w:pPr>
              <w:jc w:val="center"/>
              <w:rPr>
                <w:b/>
              </w:rPr>
            </w:pPr>
          </w:p>
          <w:p w14:paraId="5110909A" w14:textId="08D8818B" w:rsidR="003A380E" w:rsidRPr="00E7691A" w:rsidRDefault="003A380E" w:rsidP="003A380E">
            <w:pPr>
              <w:jc w:val="center"/>
              <w:rPr>
                <w:b/>
              </w:rPr>
            </w:pPr>
            <w:r>
              <w:rPr>
                <w:b/>
              </w:rPr>
              <w:t>NGSS</w:t>
            </w:r>
            <w:r w:rsidRPr="00E7691A">
              <w:rPr>
                <w:b/>
              </w:rPr>
              <w:t>:</w:t>
            </w:r>
          </w:p>
        </w:tc>
        <w:tc>
          <w:tcPr>
            <w:tcW w:w="2500" w:type="dxa"/>
            <w:shd w:val="clear" w:color="auto" w:fill="auto"/>
          </w:tcPr>
          <w:p w14:paraId="5110909B" w14:textId="64E8680A" w:rsidR="003A380E" w:rsidRPr="00221C02" w:rsidRDefault="003A380E" w:rsidP="003A380E">
            <w:pPr>
              <w:jc w:val="center"/>
            </w:pPr>
          </w:p>
        </w:tc>
        <w:tc>
          <w:tcPr>
            <w:tcW w:w="2500" w:type="dxa"/>
            <w:shd w:val="clear" w:color="auto" w:fill="auto"/>
          </w:tcPr>
          <w:p w14:paraId="5110909C" w14:textId="5B123782" w:rsidR="003A380E" w:rsidRPr="004832EB" w:rsidRDefault="003A380E" w:rsidP="003A380E">
            <w:pPr>
              <w:jc w:val="center"/>
            </w:pPr>
          </w:p>
        </w:tc>
        <w:tc>
          <w:tcPr>
            <w:tcW w:w="2501" w:type="dxa"/>
            <w:shd w:val="clear" w:color="auto" w:fill="auto"/>
          </w:tcPr>
          <w:p w14:paraId="4770C49C" w14:textId="77777777" w:rsidR="00E31A04" w:rsidRPr="00E31A04" w:rsidRDefault="00E31A04" w:rsidP="003A380E">
            <w:pPr>
              <w:tabs>
                <w:tab w:val="left" w:pos="480"/>
              </w:tabs>
              <w:jc w:val="center"/>
              <w:rPr>
                <w:b/>
                <w:u w:val="single"/>
              </w:rPr>
            </w:pPr>
            <w:r w:rsidRPr="00E31A04">
              <w:rPr>
                <w:b/>
                <w:u w:val="single"/>
              </w:rPr>
              <w:t>MS-LS3-1:</w:t>
            </w:r>
          </w:p>
          <w:p w14:paraId="6D7F399C" w14:textId="77777777" w:rsidR="00E31A04" w:rsidRDefault="00E31A04" w:rsidP="003A380E">
            <w:pPr>
              <w:tabs>
                <w:tab w:val="left" w:pos="480"/>
              </w:tabs>
              <w:jc w:val="center"/>
            </w:pPr>
          </w:p>
          <w:p w14:paraId="5110909D" w14:textId="4C337794" w:rsidR="003A380E" w:rsidRPr="00A13541" w:rsidRDefault="00E31A04" w:rsidP="003A380E">
            <w:pPr>
              <w:tabs>
                <w:tab w:val="left" w:pos="480"/>
              </w:tabs>
              <w:jc w:val="center"/>
            </w:pPr>
            <w:r w:rsidRPr="00E31A04">
              <w:t>Develop and use a model to describe why structural changes to genes (mutations) located on chromosomes may affect proteins and may result in harmful, beneficial, or neutral effects to the structure and function of the organism.</w:t>
            </w:r>
          </w:p>
        </w:tc>
        <w:tc>
          <w:tcPr>
            <w:tcW w:w="2500" w:type="dxa"/>
            <w:shd w:val="clear" w:color="auto" w:fill="auto"/>
          </w:tcPr>
          <w:p w14:paraId="6819B622" w14:textId="77777777" w:rsidR="00E31A04" w:rsidRPr="00E31A04" w:rsidRDefault="00E31A04" w:rsidP="00E31A04">
            <w:pPr>
              <w:tabs>
                <w:tab w:val="left" w:pos="480"/>
              </w:tabs>
              <w:jc w:val="center"/>
              <w:rPr>
                <w:b/>
                <w:u w:val="single"/>
              </w:rPr>
            </w:pPr>
            <w:r w:rsidRPr="00E31A04">
              <w:rPr>
                <w:b/>
                <w:u w:val="single"/>
              </w:rPr>
              <w:t>MS-LS3-1:</w:t>
            </w:r>
          </w:p>
          <w:p w14:paraId="3D6D1596" w14:textId="77777777" w:rsidR="00E31A04" w:rsidRDefault="00E31A04" w:rsidP="00E31A04">
            <w:pPr>
              <w:tabs>
                <w:tab w:val="left" w:pos="480"/>
              </w:tabs>
              <w:jc w:val="center"/>
            </w:pPr>
          </w:p>
          <w:p w14:paraId="5110909E" w14:textId="1CE1F02A" w:rsidR="003A380E" w:rsidRPr="00A13541" w:rsidRDefault="00E31A04" w:rsidP="00E31A04">
            <w:pPr>
              <w:jc w:val="center"/>
            </w:pPr>
            <w:r w:rsidRPr="00E31A04">
              <w:t>Develop and use a model to describe why structural changes to genes (mutations) located on chromosomes may affect proteins and may result in harmful, beneficial, or neutral effects to the structure and function of the organism.</w:t>
            </w:r>
          </w:p>
        </w:tc>
        <w:tc>
          <w:tcPr>
            <w:tcW w:w="2501" w:type="dxa"/>
            <w:shd w:val="clear" w:color="auto" w:fill="auto"/>
          </w:tcPr>
          <w:p w14:paraId="22C7387A" w14:textId="77777777" w:rsidR="00E31A04" w:rsidRPr="00E31A04" w:rsidRDefault="00E31A04" w:rsidP="00E31A04">
            <w:pPr>
              <w:tabs>
                <w:tab w:val="left" w:pos="480"/>
              </w:tabs>
              <w:jc w:val="center"/>
              <w:rPr>
                <w:b/>
                <w:u w:val="single"/>
              </w:rPr>
            </w:pPr>
            <w:r w:rsidRPr="00E31A04">
              <w:rPr>
                <w:b/>
                <w:u w:val="single"/>
              </w:rPr>
              <w:t>MS-LS3-1:</w:t>
            </w:r>
          </w:p>
          <w:p w14:paraId="4FCE6328" w14:textId="77777777" w:rsidR="00E31A04" w:rsidRDefault="00E31A04" w:rsidP="00E31A04">
            <w:pPr>
              <w:tabs>
                <w:tab w:val="left" w:pos="480"/>
              </w:tabs>
              <w:jc w:val="center"/>
            </w:pPr>
          </w:p>
          <w:p w14:paraId="5110909F" w14:textId="3BBED045" w:rsidR="003A380E" w:rsidRPr="00A13541" w:rsidRDefault="00E31A04" w:rsidP="00E31A04">
            <w:pPr>
              <w:jc w:val="center"/>
            </w:pPr>
            <w:r w:rsidRPr="00E31A04">
              <w:t>Develop and use a model to describe why structural changes to genes (mutations) located on chromosomes may affect proteins and may result in harmful, beneficial, or neutral effects to the structure and function of the organism.</w:t>
            </w:r>
          </w:p>
        </w:tc>
      </w:tr>
    </w:tbl>
    <w:p w14:paraId="511090A1" w14:textId="0DA849D6" w:rsidR="00E145C8" w:rsidRPr="00E145C8" w:rsidRDefault="00E145C8" w:rsidP="00FD04A6">
      <w:pPr>
        <w:rPr>
          <w:sz w:val="32"/>
          <w:szCs w:val="32"/>
        </w:rPr>
      </w:pPr>
    </w:p>
    <w:sectPr w:rsidR="00E145C8" w:rsidRPr="00E145C8" w:rsidSect="003D1F86">
      <w:headerReference w:type="default" r:id="rId7"/>
      <w:pgSz w:w="15840" w:h="12240" w:orient="landscape" w:code="1"/>
      <w:pgMar w:top="432" w:right="1296" w:bottom="432" w:left="129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89A4B" w14:textId="77777777" w:rsidR="00743F1F" w:rsidRDefault="00743F1F" w:rsidP="003D1F86">
      <w:r>
        <w:separator/>
      </w:r>
    </w:p>
  </w:endnote>
  <w:endnote w:type="continuationSeparator" w:id="0">
    <w:p w14:paraId="443BA2CF" w14:textId="77777777" w:rsidR="00743F1F" w:rsidRDefault="00743F1F" w:rsidP="003D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708F6" w14:textId="77777777" w:rsidR="00743F1F" w:rsidRDefault="00743F1F" w:rsidP="003D1F86">
      <w:r>
        <w:separator/>
      </w:r>
    </w:p>
  </w:footnote>
  <w:footnote w:type="continuationSeparator" w:id="0">
    <w:p w14:paraId="5E947227" w14:textId="77777777" w:rsidR="00743F1F" w:rsidRDefault="00743F1F" w:rsidP="003D1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919B6" w14:textId="77777777" w:rsidR="003D1F86" w:rsidRDefault="003D1F86" w:rsidP="003D1F86">
    <w:pPr>
      <w:jc w:val="center"/>
      <w:rPr>
        <w:b/>
        <w:sz w:val="32"/>
        <w:szCs w:val="32"/>
      </w:rPr>
    </w:pPr>
    <w:r>
      <w:rPr>
        <w:b/>
        <w:sz w:val="32"/>
        <w:szCs w:val="32"/>
      </w:rPr>
      <w:t>7</w:t>
    </w:r>
    <w:r w:rsidRPr="00BF3221">
      <w:rPr>
        <w:b/>
        <w:sz w:val="32"/>
        <w:szCs w:val="32"/>
        <w:vertAlign w:val="superscript"/>
      </w:rPr>
      <w:t>th</w:t>
    </w:r>
    <w:r w:rsidRPr="00BF3221">
      <w:rPr>
        <w:b/>
        <w:sz w:val="32"/>
        <w:szCs w:val="32"/>
      </w:rPr>
      <w:t xml:space="preserve"> Grade Science Lesson Plans</w:t>
    </w:r>
  </w:p>
  <w:p w14:paraId="5AAC242C" w14:textId="6F6936C8" w:rsidR="003D1F86" w:rsidRPr="00D10858" w:rsidRDefault="00221C02" w:rsidP="003D1F86">
    <w:pPr>
      <w:jc w:val="center"/>
      <w:rPr>
        <w:b/>
        <w:sz w:val="32"/>
        <w:szCs w:val="32"/>
      </w:rPr>
    </w:pPr>
    <w:r>
      <w:rPr>
        <w:sz w:val="28"/>
        <w:szCs w:val="28"/>
      </w:rPr>
      <w:t>February</w:t>
    </w:r>
    <w:r w:rsidR="003D1F86">
      <w:rPr>
        <w:sz w:val="28"/>
        <w:szCs w:val="28"/>
      </w:rPr>
      <w:t xml:space="preserve"> </w:t>
    </w:r>
    <w:r w:rsidR="003A380E">
      <w:rPr>
        <w:sz w:val="28"/>
        <w:szCs w:val="28"/>
      </w:rPr>
      <w:t>1</w:t>
    </w:r>
    <w:r w:rsidR="00E31A04">
      <w:rPr>
        <w:sz w:val="28"/>
        <w:szCs w:val="28"/>
      </w:rPr>
      <w:t>7</w:t>
    </w:r>
    <w:r w:rsidR="003D1F86">
      <w:rPr>
        <w:sz w:val="28"/>
        <w:szCs w:val="28"/>
      </w:rPr>
      <w:t xml:space="preserve"> – </w:t>
    </w:r>
    <w:r w:rsidR="00E31A04">
      <w:rPr>
        <w:sz w:val="28"/>
        <w:szCs w:val="28"/>
      </w:rPr>
      <w:t>21</w:t>
    </w:r>
  </w:p>
  <w:p w14:paraId="18F489A6" w14:textId="6CE31B6E" w:rsidR="003D1F86" w:rsidRDefault="00E31A04" w:rsidP="003D1F86">
    <w:pPr>
      <w:jc w:val="center"/>
      <w:rPr>
        <w:szCs w:val="22"/>
      </w:rPr>
    </w:pPr>
    <w:r>
      <w:rPr>
        <w:szCs w:val="22"/>
      </w:rPr>
      <w:t>Mutations</w:t>
    </w:r>
  </w:p>
  <w:p w14:paraId="6D18EDF7" w14:textId="77777777" w:rsidR="003D1F86" w:rsidRDefault="003D1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11EA0"/>
    <w:multiLevelType w:val="hybridMultilevel"/>
    <w:tmpl w:val="4BFA1A6C"/>
    <w:lvl w:ilvl="0" w:tplc="09D23E6C">
      <w:start w:val="1"/>
      <w:numFmt w:val="bullet"/>
      <w:lvlText w:val="•"/>
      <w:lvlJc w:val="left"/>
      <w:pPr>
        <w:tabs>
          <w:tab w:val="num" w:pos="720"/>
        </w:tabs>
        <w:ind w:left="720" w:hanging="360"/>
      </w:pPr>
      <w:rPr>
        <w:rFonts w:ascii="Arial" w:hAnsi="Arial" w:hint="default"/>
      </w:rPr>
    </w:lvl>
    <w:lvl w:ilvl="1" w:tplc="01D6A694" w:tentative="1">
      <w:start w:val="1"/>
      <w:numFmt w:val="bullet"/>
      <w:lvlText w:val="•"/>
      <w:lvlJc w:val="left"/>
      <w:pPr>
        <w:tabs>
          <w:tab w:val="num" w:pos="1440"/>
        </w:tabs>
        <w:ind w:left="1440" w:hanging="360"/>
      </w:pPr>
      <w:rPr>
        <w:rFonts w:ascii="Arial" w:hAnsi="Arial" w:hint="default"/>
      </w:rPr>
    </w:lvl>
    <w:lvl w:ilvl="2" w:tplc="0E7C063C" w:tentative="1">
      <w:start w:val="1"/>
      <w:numFmt w:val="bullet"/>
      <w:lvlText w:val="•"/>
      <w:lvlJc w:val="left"/>
      <w:pPr>
        <w:tabs>
          <w:tab w:val="num" w:pos="2160"/>
        </w:tabs>
        <w:ind w:left="2160" w:hanging="360"/>
      </w:pPr>
      <w:rPr>
        <w:rFonts w:ascii="Arial" w:hAnsi="Arial" w:hint="default"/>
      </w:rPr>
    </w:lvl>
    <w:lvl w:ilvl="3" w:tplc="807E0158" w:tentative="1">
      <w:start w:val="1"/>
      <w:numFmt w:val="bullet"/>
      <w:lvlText w:val="•"/>
      <w:lvlJc w:val="left"/>
      <w:pPr>
        <w:tabs>
          <w:tab w:val="num" w:pos="2880"/>
        </w:tabs>
        <w:ind w:left="2880" w:hanging="360"/>
      </w:pPr>
      <w:rPr>
        <w:rFonts w:ascii="Arial" w:hAnsi="Arial" w:hint="default"/>
      </w:rPr>
    </w:lvl>
    <w:lvl w:ilvl="4" w:tplc="F2729196" w:tentative="1">
      <w:start w:val="1"/>
      <w:numFmt w:val="bullet"/>
      <w:lvlText w:val="•"/>
      <w:lvlJc w:val="left"/>
      <w:pPr>
        <w:tabs>
          <w:tab w:val="num" w:pos="3600"/>
        </w:tabs>
        <w:ind w:left="3600" w:hanging="360"/>
      </w:pPr>
      <w:rPr>
        <w:rFonts w:ascii="Arial" w:hAnsi="Arial" w:hint="default"/>
      </w:rPr>
    </w:lvl>
    <w:lvl w:ilvl="5" w:tplc="9F445F90" w:tentative="1">
      <w:start w:val="1"/>
      <w:numFmt w:val="bullet"/>
      <w:lvlText w:val="•"/>
      <w:lvlJc w:val="left"/>
      <w:pPr>
        <w:tabs>
          <w:tab w:val="num" w:pos="4320"/>
        </w:tabs>
        <w:ind w:left="4320" w:hanging="360"/>
      </w:pPr>
      <w:rPr>
        <w:rFonts w:ascii="Arial" w:hAnsi="Arial" w:hint="default"/>
      </w:rPr>
    </w:lvl>
    <w:lvl w:ilvl="6" w:tplc="954884C8" w:tentative="1">
      <w:start w:val="1"/>
      <w:numFmt w:val="bullet"/>
      <w:lvlText w:val="•"/>
      <w:lvlJc w:val="left"/>
      <w:pPr>
        <w:tabs>
          <w:tab w:val="num" w:pos="5040"/>
        </w:tabs>
        <w:ind w:left="5040" w:hanging="360"/>
      </w:pPr>
      <w:rPr>
        <w:rFonts w:ascii="Arial" w:hAnsi="Arial" w:hint="default"/>
      </w:rPr>
    </w:lvl>
    <w:lvl w:ilvl="7" w:tplc="6B1A533C" w:tentative="1">
      <w:start w:val="1"/>
      <w:numFmt w:val="bullet"/>
      <w:lvlText w:val="•"/>
      <w:lvlJc w:val="left"/>
      <w:pPr>
        <w:tabs>
          <w:tab w:val="num" w:pos="5760"/>
        </w:tabs>
        <w:ind w:left="5760" w:hanging="360"/>
      </w:pPr>
      <w:rPr>
        <w:rFonts w:ascii="Arial" w:hAnsi="Arial" w:hint="default"/>
      </w:rPr>
    </w:lvl>
    <w:lvl w:ilvl="8" w:tplc="8CD8D9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E307DE"/>
    <w:multiLevelType w:val="hybridMultilevel"/>
    <w:tmpl w:val="095C6BD0"/>
    <w:lvl w:ilvl="0" w:tplc="71506F30">
      <w:start w:val="1"/>
      <w:numFmt w:val="bullet"/>
      <w:lvlText w:val="•"/>
      <w:lvlJc w:val="left"/>
      <w:pPr>
        <w:tabs>
          <w:tab w:val="num" w:pos="720"/>
        </w:tabs>
        <w:ind w:left="720" w:hanging="360"/>
      </w:pPr>
      <w:rPr>
        <w:rFonts w:ascii="Arial" w:hAnsi="Arial" w:hint="default"/>
      </w:rPr>
    </w:lvl>
    <w:lvl w:ilvl="1" w:tplc="09B8561E" w:tentative="1">
      <w:start w:val="1"/>
      <w:numFmt w:val="bullet"/>
      <w:lvlText w:val="•"/>
      <w:lvlJc w:val="left"/>
      <w:pPr>
        <w:tabs>
          <w:tab w:val="num" w:pos="1440"/>
        </w:tabs>
        <w:ind w:left="1440" w:hanging="360"/>
      </w:pPr>
      <w:rPr>
        <w:rFonts w:ascii="Arial" w:hAnsi="Arial" w:hint="default"/>
      </w:rPr>
    </w:lvl>
    <w:lvl w:ilvl="2" w:tplc="41C469A2" w:tentative="1">
      <w:start w:val="1"/>
      <w:numFmt w:val="bullet"/>
      <w:lvlText w:val="•"/>
      <w:lvlJc w:val="left"/>
      <w:pPr>
        <w:tabs>
          <w:tab w:val="num" w:pos="2160"/>
        </w:tabs>
        <w:ind w:left="2160" w:hanging="360"/>
      </w:pPr>
      <w:rPr>
        <w:rFonts w:ascii="Arial" w:hAnsi="Arial" w:hint="default"/>
      </w:rPr>
    </w:lvl>
    <w:lvl w:ilvl="3" w:tplc="D28A9954" w:tentative="1">
      <w:start w:val="1"/>
      <w:numFmt w:val="bullet"/>
      <w:lvlText w:val="•"/>
      <w:lvlJc w:val="left"/>
      <w:pPr>
        <w:tabs>
          <w:tab w:val="num" w:pos="2880"/>
        </w:tabs>
        <w:ind w:left="2880" w:hanging="360"/>
      </w:pPr>
      <w:rPr>
        <w:rFonts w:ascii="Arial" w:hAnsi="Arial" w:hint="default"/>
      </w:rPr>
    </w:lvl>
    <w:lvl w:ilvl="4" w:tplc="9A4AB386" w:tentative="1">
      <w:start w:val="1"/>
      <w:numFmt w:val="bullet"/>
      <w:lvlText w:val="•"/>
      <w:lvlJc w:val="left"/>
      <w:pPr>
        <w:tabs>
          <w:tab w:val="num" w:pos="3600"/>
        </w:tabs>
        <w:ind w:left="3600" w:hanging="360"/>
      </w:pPr>
      <w:rPr>
        <w:rFonts w:ascii="Arial" w:hAnsi="Arial" w:hint="default"/>
      </w:rPr>
    </w:lvl>
    <w:lvl w:ilvl="5" w:tplc="949CBF72" w:tentative="1">
      <w:start w:val="1"/>
      <w:numFmt w:val="bullet"/>
      <w:lvlText w:val="•"/>
      <w:lvlJc w:val="left"/>
      <w:pPr>
        <w:tabs>
          <w:tab w:val="num" w:pos="4320"/>
        </w:tabs>
        <w:ind w:left="4320" w:hanging="360"/>
      </w:pPr>
      <w:rPr>
        <w:rFonts w:ascii="Arial" w:hAnsi="Arial" w:hint="default"/>
      </w:rPr>
    </w:lvl>
    <w:lvl w:ilvl="6" w:tplc="095C92AA" w:tentative="1">
      <w:start w:val="1"/>
      <w:numFmt w:val="bullet"/>
      <w:lvlText w:val="•"/>
      <w:lvlJc w:val="left"/>
      <w:pPr>
        <w:tabs>
          <w:tab w:val="num" w:pos="5040"/>
        </w:tabs>
        <w:ind w:left="5040" w:hanging="360"/>
      </w:pPr>
      <w:rPr>
        <w:rFonts w:ascii="Arial" w:hAnsi="Arial" w:hint="default"/>
      </w:rPr>
    </w:lvl>
    <w:lvl w:ilvl="7" w:tplc="F1F8527E" w:tentative="1">
      <w:start w:val="1"/>
      <w:numFmt w:val="bullet"/>
      <w:lvlText w:val="•"/>
      <w:lvlJc w:val="left"/>
      <w:pPr>
        <w:tabs>
          <w:tab w:val="num" w:pos="5760"/>
        </w:tabs>
        <w:ind w:left="5760" w:hanging="360"/>
      </w:pPr>
      <w:rPr>
        <w:rFonts w:ascii="Arial" w:hAnsi="Arial" w:hint="default"/>
      </w:rPr>
    </w:lvl>
    <w:lvl w:ilvl="8" w:tplc="1A52024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DD90DC4"/>
    <w:multiLevelType w:val="hybridMultilevel"/>
    <w:tmpl w:val="86B07B1E"/>
    <w:lvl w:ilvl="0" w:tplc="93E07CA2">
      <w:start w:val="1"/>
      <w:numFmt w:val="bullet"/>
      <w:lvlText w:val="•"/>
      <w:lvlJc w:val="left"/>
      <w:pPr>
        <w:tabs>
          <w:tab w:val="num" w:pos="720"/>
        </w:tabs>
        <w:ind w:left="720" w:hanging="360"/>
      </w:pPr>
      <w:rPr>
        <w:rFonts w:ascii="Arial" w:hAnsi="Arial" w:hint="default"/>
      </w:rPr>
    </w:lvl>
    <w:lvl w:ilvl="1" w:tplc="EF029F76" w:tentative="1">
      <w:start w:val="1"/>
      <w:numFmt w:val="bullet"/>
      <w:lvlText w:val="•"/>
      <w:lvlJc w:val="left"/>
      <w:pPr>
        <w:tabs>
          <w:tab w:val="num" w:pos="1440"/>
        </w:tabs>
        <w:ind w:left="1440" w:hanging="360"/>
      </w:pPr>
      <w:rPr>
        <w:rFonts w:ascii="Arial" w:hAnsi="Arial" w:hint="default"/>
      </w:rPr>
    </w:lvl>
    <w:lvl w:ilvl="2" w:tplc="13B8F78A" w:tentative="1">
      <w:start w:val="1"/>
      <w:numFmt w:val="bullet"/>
      <w:lvlText w:val="•"/>
      <w:lvlJc w:val="left"/>
      <w:pPr>
        <w:tabs>
          <w:tab w:val="num" w:pos="2160"/>
        </w:tabs>
        <w:ind w:left="2160" w:hanging="360"/>
      </w:pPr>
      <w:rPr>
        <w:rFonts w:ascii="Arial" w:hAnsi="Arial" w:hint="default"/>
      </w:rPr>
    </w:lvl>
    <w:lvl w:ilvl="3" w:tplc="2B3AC4E2" w:tentative="1">
      <w:start w:val="1"/>
      <w:numFmt w:val="bullet"/>
      <w:lvlText w:val="•"/>
      <w:lvlJc w:val="left"/>
      <w:pPr>
        <w:tabs>
          <w:tab w:val="num" w:pos="2880"/>
        </w:tabs>
        <w:ind w:left="2880" w:hanging="360"/>
      </w:pPr>
      <w:rPr>
        <w:rFonts w:ascii="Arial" w:hAnsi="Arial" w:hint="default"/>
      </w:rPr>
    </w:lvl>
    <w:lvl w:ilvl="4" w:tplc="C25A9092" w:tentative="1">
      <w:start w:val="1"/>
      <w:numFmt w:val="bullet"/>
      <w:lvlText w:val="•"/>
      <w:lvlJc w:val="left"/>
      <w:pPr>
        <w:tabs>
          <w:tab w:val="num" w:pos="3600"/>
        </w:tabs>
        <w:ind w:left="3600" w:hanging="360"/>
      </w:pPr>
      <w:rPr>
        <w:rFonts w:ascii="Arial" w:hAnsi="Arial" w:hint="default"/>
      </w:rPr>
    </w:lvl>
    <w:lvl w:ilvl="5" w:tplc="B832CDB8" w:tentative="1">
      <w:start w:val="1"/>
      <w:numFmt w:val="bullet"/>
      <w:lvlText w:val="•"/>
      <w:lvlJc w:val="left"/>
      <w:pPr>
        <w:tabs>
          <w:tab w:val="num" w:pos="4320"/>
        </w:tabs>
        <w:ind w:left="4320" w:hanging="360"/>
      </w:pPr>
      <w:rPr>
        <w:rFonts w:ascii="Arial" w:hAnsi="Arial" w:hint="default"/>
      </w:rPr>
    </w:lvl>
    <w:lvl w:ilvl="6" w:tplc="A6BE6CDE" w:tentative="1">
      <w:start w:val="1"/>
      <w:numFmt w:val="bullet"/>
      <w:lvlText w:val="•"/>
      <w:lvlJc w:val="left"/>
      <w:pPr>
        <w:tabs>
          <w:tab w:val="num" w:pos="5040"/>
        </w:tabs>
        <w:ind w:left="5040" w:hanging="360"/>
      </w:pPr>
      <w:rPr>
        <w:rFonts w:ascii="Arial" w:hAnsi="Arial" w:hint="default"/>
      </w:rPr>
    </w:lvl>
    <w:lvl w:ilvl="7" w:tplc="D7EE5808" w:tentative="1">
      <w:start w:val="1"/>
      <w:numFmt w:val="bullet"/>
      <w:lvlText w:val="•"/>
      <w:lvlJc w:val="left"/>
      <w:pPr>
        <w:tabs>
          <w:tab w:val="num" w:pos="5760"/>
        </w:tabs>
        <w:ind w:left="5760" w:hanging="360"/>
      </w:pPr>
      <w:rPr>
        <w:rFonts w:ascii="Arial" w:hAnsi="Arial" w:hint="default"/>
      </w:rPr>
    </w:lvl>
    <w:lvl w:ilvl="8" w:tplc="B5D2AEA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FDE711F"/>
    <w:multiLevelType w:val="hybridMultilevel"/>
    <w:tmpl w:val="22B038D2"/>
    <w:lvl w:ilvl="0" w:tplc="1CC04D40">
      <w:start w:val="1"/>
      <w:numFmt w:val="bullet"/>
      <w:lvlText w:val="•"/>
      <w:lvlJc w:val="left"/>
      <w:pPr>
        <w:tabs>
          <w:tab w:val="num" w:pos="720"/>
        </w:tabs>
        <w:ind w:left="720" w:hanging="360"/>
      </w:pPr>
      <w:rPr>
        <w:rFonts w:ascii="Arial" w:hAnsi="Arial" w:hint="default"/>
      </w:rPr>
    </w:lvl>
    <w:lvl w:ilvl="1" w:tplc="E10ACCB4" w:tentative="1">
      <w:start w:val="1"/>
      <w:numFmt w:val="bullet"/>
      <w:lvlText w:val="•"/>
      <w:lvlJc w:val="left"/>
      <w:pPr>
        <w:tabs>
          <w:tab w:val="num" w:pos="1440"/>
        </w:tabs>
        <w:ind w:left="1440" w:hanging="360"/>
      </w:pPr>
      <w:rPr>
        <w:rFonts w:ascii="Arial" w:hAnsi="Arial" w:hint="default"/>
      </w:rPr>
    </w:lvl>
    <w:lvl w:ilvl="2" w:tplc="CEF89D40" w:tentative="1">
      <w:start w:val="1"/>
      <w:numFmt w:val="bullet"/>
      <w:lvlText w:val="•"/>
      <w:lvlJc w:val="left"/>
      <w:pPr>
        <w:tabs>
          <w:tab w:val="num" w:pos="2160"/>
        </w:tabs>
        <w:ind w:left="2160" w:hanging="360"/>
      </w:pPr>
      <w:rPr>
        <w:rFonts w:ascii="Arial" w:hAnsi="Arial" w:hint="default"/>
      </w:rPr>
    </w:lvl>
    <w:lvl w:ilvl="3" w:tplc="37BA6C32" w:tentative="1">
      <w:start w:val="1"/>
      <w:numFmt w:val="bullet"/>
      <w:lvlText w:val="•"/>
      <w:lvlJc w:val="left"/>
      <w:pPr>
        <w:tabs>
          <w:tab w:val="num" w:pos="2880"/>
        </w:tabs>
        <w:ind w:left="2880" w:hanging="360"/>
      </w:pPr>
      <w:rPr>
        <w:rFonts w:ascii="Arial" w:hAnsi="Arial" w:hint="default"/>
      </w:rPr>
    </w:lvl>
    <w:lvl w:ilvl="4" w:tplc="5008A314" w:tentative="1">
      <w:start w:val="1"/>
      <w:numFmt w:val="bullet"/>
      <w:lvlText w:val="•"/>
      <w:lvlJc w:val="left"/>
      <w:pPr>
        <w:tabs>
          <w:tab w:val="num" w:pos="3600"/>
        </w:tabs>
        <w:ind w:left="3600" w:hanging="360"/>
      </w:pPr>
      <w:rPr>
        <w:rFonts w:ascii="Arial" w:hAnsi="Arial" w:hint="default"/>
      </w:rPr>
    </w:lvl>
    <w:lvl w:ilvl="5" w:tplc="9F725008" w:tentative="1">
      <w:start w:val="1"/>
      <w:numFmt w:val="bullet"/>
      <w:lvlText w:val="•"/>
      <w:lvlJc w:val="left"/>
      <w:pPr>
        <w:tabs>
          <w:tab w:val="num" w:pos="4320"/>
        </w:tabs>
        <w:ind w:left="4320" w:hanging="360"/>
      </w:pPr>
      <w:rPr>
        <w:rFonts w:ascii="Arial" w:hAnsi="Arial" w:hint="default"/>
      </w:rPr>
    </w:lvl>
    <w:lvl w:ilvl="6" w:tplc="A5A070CE" w:tentative="1">
      <w:start w:val="1"/>
      <w:numFmt w:val="bullet"/>
      <w:lvlText w:val="•"/>
      <w:lvlJc w:val="left"/>
      <w:pPr>
        <w:tabs>
          <w:tab w:val="num" w:pos="5040"/>
        </w:tabs>
        <w:ind w:left="5040" w:hanging="360"/>
      </w:pPr>
      <w:rPr>
        <w:rFonts w:ascii="Arial" w:hAnsi="Arial" w:hint="default"/>
      </w:rPr>
    </w:lvl>
    <w:lvl w:ilvl="7" w:tplc="315E443C" w:tentative="1">
      <w:start w:val="1"/>
      <w:numFmt w:val="bullet"/>
      <w:lvlText w:val="•"/>
      <w:lvlJc w:val="left"/>
      <w:pPr>
        <w:tabs>
          <w:tab w:val="num" w:pos="5760"/>
        </w:tabs>
        <w:ind w:left="5760" w:hanging="360"/>
      </w:pPr>
      <w:rPr>
        <w:rFonts w:ascii="Arial" w:hAnsi="Arial" w:hint="default"/>
      </w:rPr>
    </w:lvl>
    <w:lvl w:ilvl="8" w:tplc="38FA2A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910F6A"/>
    <w:multiLevelType w:val="hybridMultilevel"/>
    <w:tmpl w:val="0A7207AC"/>
    <w:lvl w:ilvl="0" w:tplc="9B78C65E">
      <w:start w:val="1"/>
      <w:numFmt w:val="bullet"/>
      <w:lvlText w:val="•"/>
      <w:lvlJc w:val="left"/>
      <w:pPr>
        <w:tabs>
          <w:tab w:val="num" w:pos="720"/>
        </w:tabs>
        <w:ind w:left="720" w:hanging="360"/>
      </w:pPr>
      <w:rPr>
        <w:rFonts w:ascii="Arial" w:hAnsi="Arial" w:hint="default"/>
      </w:rPr>
    </w:lvl>
    <w:lvl w:ilvl="1" w:tplc="7E54CE76" w:tentative="1">
      <w:start w:val="1"/>
      <w:numFmt w:val="bullet"/>
      <w:lvlText w:val="•"/>
      <w:lvlJc w:val="left"/>
      <w:pPr>
        <w:tabs>
          <w:tab w:val="num" w:pos="1440"/>
        </w:tabs>
        <w:ind w:left="1440" w:hanging="360"/>
      </w:pPr>
      <w:rPr>
        <w:rFonts w:ascii="Arial" w:hAnsi="Arial" w:hint="default"/>
      </w:rPr>
    </w:lvl>
    <w:lvl w:ilvl="2" w:tplc="1686601C" w:tentative="1">
      <w:start w:val="1"/>
      <w:numFmt w:val="bullet"/>
      <w:lvlText w:val="•"/>
      <w:lvlJc w:val="left"/>
      <w:pPr>
        <w:tabs>
          <w:tab w:val="num" w:pos="2160"/>
        </w:tabs>
        <w:ind w:left="2160" w:hanging="360"/>
      </w:pPr>
      <w:rPr>
        <w:rFonts w:ascii="Arial" w:hAnsi="Arial" w:hint="default"/>
      </w:rPr>
    </w:lvl>
    <w:lvl w:ilvl="3" w:tplc="A06859D4" w:tentative="1">
      <w:start w:val="1"/>
      <w:numFmt w:val="bullet"/>
      <w:lvlText w:val="•"/>
      <w:lvlJc w:val="left"/>
      <w:pPr>
        <w:tabs>
          <w:tab w:val="num" w:pos="2880"/>
        </w:tabs>
        <w:ind w:left="2880" w:hanging="360"/>
      </w:pPr>
      <w:rPr>
        <w:rFonts w:ascii="Arial" w:hAnsi="Arial" w:hint="default"/>
      </w:rPr>
    </w:lvl>
    <w:lvl w:ilvl="4" w:tplc="97F2C37A" w:tentative="1">
      <w:start w:val="1"/>
      <w:numFmt w:val="bullet"/>
      <w:lvlText w:val="•"/>
      <w:lvlJc w:val="left"/>
      <w:pPr>
        <w:tabs>
          <w:tab w:val="num" w:pos="3600"/>
        </w:tabs>
        <w:ind w:left="3600" w:hanging="360"/>
      </w:pPr>
      <w:rPr>
        <w:rFonts w:ascii="Arial" w:hAnsi="Arial" w:hint="default"/>
      </w:rPr>
    </w:lvl>
    <w:lvl w:ilvl="5" w:tplc="94DC6240" w:tentative="1">
      <w:start w:val="1"/>
      <w:numFmt w:val="bullet"/>
      <w:lvlText w:val="•"/>
      <w:lvlJc w:val="left"/>
      <w:pPr>
        <w:tabs>
          <w:tab w:val="num" w:pos="4320"/>
        </w:tabs>
        <w:ind w:left="4320" w:hanging="360"/>
      </w:pPr>
      <w:rPr>
        <w:rFonts w:ascii="Arial" w:hAnsi="Arial" w:hint="default"/>
      </w:rPr>
    </w:lvl>
    <w:lvl w:ilvl="6" w:tplc="C7B87F22" w:tentative="1">
      <w:start w:val="1"/>
      <w:numFmt w:val="bullet"/>
      <w:lvlText w:val="•"/>
      <w:lvlJc w:val="left"/>
      <w:pPr>
        <w:tabs>
          <w:tab w:val="num" w:pos="5040"/>
        </w:tabs>
        <w:ind w:left="5040" w:hanging="360"/>
      </w:pPr>
      <w:rPr>
        <w:rFonts w:ascii="Arial" w:hAnsi="Arial" w:hint="default"/>
      </w:rPr>
    </w:lvl>
    <w:lvl w:ilvl="7" w:tplc="C1F41EE8" w:tentative="1">
      <w:start w:val="1"/>
      <w:numFmt w:val="bullet"/>
      <w:lvlText w:val="•"/>
      <w:lvlJc w:val="left"/>
      <w:pPr>
        <w:tabs>
          <w:tab w:val="num" w:pos="5760"/>
        </w:tabs>
        <w:ind w:left="5760" w:hanging="360"/>
      </w:pPr>
      <w:rPr>
        <w:rFonts w:ascii="Arial" w:hAnsi="Arial" w:hint="default"/>
      </w:rPr>
    </w:lvl>
    <w:lvl w:ilvl="8" w:tplc="FD3C867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FE08C2"/>
    <w:multiLevelType w:val="hybridMultilevel"/>
    <w:tmpl w:val="4DAAD352"/>
    <w:lvl w:ilvl="0" w:tplc="737AA3D0">
      <w:start w:val="1"/>
      <w:numFmt w:val="bullet"/>
      <w:lvlText w:val="•"/>
      <w:lvlJc w:val="left"/>
      <w:pPr>
        <w:tabs>
          <w:tab w:val="num" w:pos="720"/>
        </w:tabs>
        <w:ind w:left="720" w:hanging="360"/>
      </w:pPr>
      <w:rPr>
        <w:rFonts w:ascii="Arial" w:hAnsi="Arial" w:hint="default"/>
      </w:rPr>
    </w:lvl>
    <w:lvl w:ilvl="1" w:tplc="D698378A" w:tentative="1">
      <w:start w:val="1"/>
      <w:numFmt w:val="bullet"/>
      <w:lvlText w:val="•"/>
      <w:lvlJc w:val="left"/>
      <w:pPr>
        <w:tabs>
          <w:tab w:val="num" w:pos="1440"/>
        </w:tabs>
        <w:ind w:left="1440" w:hanging="360"/>
      </w:pPr>
      <w:rPr>
        <w:rFonts w:ascii="Arial" w:hAnsi="Arial" w:hint="default"/>
      </w:rPr>
    </w:lvl>
    <w:lvl w:ilvl="2" w:tplc="20B88AAE" w:tentative="1">
      <w:start w:val="1"/>
      <w:numFmt w:val="bullet"/>
      <w:lvlText w:val="•"/>
      <w:lvlJc w:val="left"/>
      <w:pPr>
        <w:tabs>
          <w:tab w:val="num" w:pos="2160"/>
        </w:tabs>
        <w:ind w:left="2160" w:hanging="360"/>
      </w:pPr>
      <w:rPr>
        <w:rFonts w:ascii="Arial" w:hAnsi="Arial" w:hint="default"/>
      </w:rPr>
    </w:lvl>
    <w:lvl w:ilvl="3" w:tplc="BCB8662A" w:tentative="1">
      <w:start w:val="1"/>
      <w:numFmt w:val="bullet"/>
      <w:lvlText w:val="•"/>
      <w:lvlJc w:val="left"/>
      <w:pPr>
        <w:tabs>
          <w:tab w:val="num" w:pos="2880"/>
        </w:tabs>
        <w:ind w:left="2880" w:hanging="360"/>
      </w:pPr>
      <w:rPr>
        <w:rFonts w:ascii="Arial" w:hAnsi="Arial" w:hint="default"/>
      </w:rPr>
    </w:lvl>
    <w:lvl w:ilvl="4" w:tplc="E8B279D8" w:tentative="1">
      <w:start w:val="1"/>
      <w:numFmt w:val="bullet"/>
      <w:lvlText w:val="•"/>
      <w:lvlJc w:val="left"/>
      <w:pPr>
        <w:tabs>
          <w:tab w:val="num" w:pos="3600"/>
        </w:tabs>
        <w:ind w:left="3600" w:hanging="360"/>
      </w:pPr>
      <w:rPr>
        <w:rFonts w:ascii="Arial" w:hAnsi="Arial" w:hint="default"/>
      </w:rPr>
    </w:lvl>
    <w:lvl w:ilvl="5" w:tplc="DC3814B8" w:tentative="1">
      <w:start w:val="1"/>
      <w:numFmt w:val="bullet"/>
      <w:lvlText w:val="•"/>
      <w:lvlJc w:val="left"/>
      <w:pPr>
        <w:tabs>
          <w:tab w:val="num" w:pos="4320"/>
        </w:tabs>
        <w:ind w:left="4320" w:hanging="360"/>
      </w:pPr>
      <w:rPr>
        <w:rFonts w:ascii="Arial" w:hAnsi="Arial" w:hint="default"/>
      </w:rPr>
    </w:lvl>
    <w:lvl w:ilvl="6" w:tplc="3B940008" w:tentative="1">
      <w:start w:val="1"/>
      <w:numFmt w:val="bullet"/>
      <w:lvlText w:val="•"/>
      <w:lvlJc w:val="left"/>
      <w:pPr>
        <w:tabs>
          <w:tab w:val="num" w:pos="5040"/>
        </w:tabs>
        <w:ind w:left="5040" w:hanging="360"/>
      </w:pPr>
      <w:rPr>
        <w:rFonts w:ascii="Arial" w:hAnsi="Arial" w:hint="default"/>
      </w:rPr>
    </w:lvl>
    <w:lvl w:ilvl="7" w:tplc="730ACBFE" w:tentative="1">
      <w:start w:val="1"/>
      <w:numFmt w:val="bullet"/>
      <w:lvlText w:val="•"/>
      <w:lvlJc w:val="left"/>
      <w:pPr>
        <w:tabs>
          <w:tab w:val="num" w:pos="5760"/>
        </w:tabs>
        <w:ind w:left="5760" w:hanging="360"/>
      </w:pPr>
      <w:rPr>
        <w:rFonts w:ascii="Arial" w:hAnsi="Arial" w:hint="default"/>
      </w:rPr>
    </w:lvl>
    <w:lvl w:ilvl="8" w:tplc="70EA628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5C8"/>
    <w:rsid w:val="000061EE"/>
    <w:rsid w:val="00066D7D"/>
    <w:rsid w:val="000917BE"/>
    <w:rsid w:val="00153BBE"/>
    <w:rsid w:val="00194E02"/>
    <w:rsid w:val="00221C02"/>
    <w:rsid w:val="00285BF6"/>
    <w:rsid w:val="002979F2"/>
    <w:rsid w:val="002A7744"/>
    <w:rsid w:val="002C0AE3"/>
    <w:rsid w:val="002E430E"/>
    <w:rsid w:val="00306C5B"/>
    <w:rsid w:val="00341EA7"/>
    <w:rsid w:val="003551E4"/>
    <w:rsid w:val="00397C09"/>
    <w:rsid w:val="003A380E"/>
    <w:rsid w:val="003C66E5"/>
    <w:rsid w:val="003D1F86"/>
    <w:rsid w:val="004412C2"/>
    <w:rsid w:val="00475716"/>
    <w:rsid w:val="004832EB"/>
    <w:rsid w:val="004C2B59"/>
    <w:rsid w:val="00561E64"/>
    <w:rsid w:val="00564C8B"/>
    <w:rsid w:val="005D78C8"/>
    <w:rsid w:val="00617DD5"/>
    <w:rsid w:val="00635F6D"/>
    <w:rsid w:val="00642CF7"/>
    <w:rsid w:val="006C7F5F"/>
    <w:rsid w:val="006F1DB5"/>
    <w:rsid w:val="0072029B"/>
    <w:rsid w:val="00730B0A"/>
    <w:rsid w:val="00742D36"/>
    <w:rsid w:val="00743F1F"/>
    <w:rsid w:val="007507A3"/>
    <w:rsid w:val="00761DF7"/>
    <w:rsid w:val="007A4EA5"/>
    <w:rsid w:val="007E5490"/>
    <w:rsid w:val="008351F6"/>
    <w:rsid w:val="00856676"/>
    <w:rsid w:val="00896D56"/>
    <w:rsid w:val="008F401E"/>
    <w:rsid w:val="008F627F"/>
    <w:rsid w:val="009148D2"/>
    <w:rsid w:val="009B7E7E"/>
    <w:rsid w:val="00A13541"/>
    <w:rsid w:val="00A81E3C"/>
    <w:rsid w:val="00AB780A"/>
    <w:rsid w:val="00B47A06"/>
    <w:rsid w:val="00B5153D"/>
    <w:rsid w:val="00B71DF4"/>
    <w:rsid w:val="00B74792"/>
    <w:rsid w:val="00B77E6A"/>
    <w:rsid w:val="00BD054B"/>
    <w:rsid w:val="00BF3221"/>
    <w:rsid w:val="00C13509"/>
    <w:rsid w:val="00CA41C2"/>
    <w:rsid w:val="00D10858"/>
    <w:rsid w:val="00D11639"/>
    <w:rsid w:val="00D62A02"/>
    <w:rsid w:val="00D836E0"/>
    <w:rsid w:val="00E105AE"/>
    <w:rsid w:val="00E145C8"/>
    <w:rsid w:val="00E31A04"/>
    <w:rsid w:val="00E46DB9"/>
    <w:rsid w:val="00E7691A"/>
    <w:rsid w:val="00EC62D7"/>
    <w:rsid w:val="00F0056F"/>
    <w:rsid w:val="00F42A2A"/>
    <w:rsid w:val="00F841B5"/>
    <w:rsid w:val="00F92951"/>
    <w:rsid w:val="00F97691"/>
    <w:rsid w:val="00FD0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109051"/>
  <w14:defaultImageDpi w14:val="300"/>
  <w15:docId w15:val="{6688C81B-9C49-4CA9-859C-CB893E0F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551E4"/>
    <w:rPr>
      <w:b/>
      <w:bCs/>
    </w:rPr>
  </w:style>
  <w:style w:type="paragraph" w:styleId="Header">
    <w:name w:val="header"/>
    <w:basedOn w:val="Normal"/>
    <w:link w:val="HeaderChar"/>
    <w:unhideWhenUsed/>
    <w:rsid w:val="003D1F86"/>
    <w:pPr>
      <w:tabs>
        <w:tab w:val="center" w:pos="4680"/>
        <w:tab w:val="right" w:pos="9360"/>
      </w:tabs>
    </w:pPr>
  </w:style>
  <w:style w:type="character" w:customStyle="1" w:styleId="HeaderChar">
    <w:name w:val="Header Char"/>
    <w:basedOn w:val="DefaultParagraphFont"/>
    <w:link w:val="Header"/>
    <w:rsid w:val="003D1F86"/>
    <w:rPr>
      <w:sz w:val="24"/>
      <w:szCs w:val="24"/>
    </w:rPr>
  </w:style>
  <w:style w:type="paragraph" w:styleId="Footer">
    <w:name w:val="footer"/>
    <w:basedOn w:val="Normal"/>
    <w:link w:val="FooterChar"/>
    <w:unhideWhenUsed/>
    <w:rsid w:val="003D1F86"/>
    <w:pPr>
      <w:tabs>
        <w:tab w:val="center" w:pos="4680"/>
        <w:tab w:val="right" w:pos="9360"/>
      </w:tabs>
    </w:pPr>
  </w:style>
  <w:style w:type="character" w:customStyle="1" w:styleId="FooterChar">
    <w:name w:val="Footer Char"/>
    <w:basedOn w:val="DefaultParagraphFont"/>
    <w:link w:val="Footer"/>
    <w:rsid w:val="003D1F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80604">
      <w:bodyDiv w:val="1"/>
      <w:marLeft w:val="0"/>
      <w:marRight w:val="0"/>
      <w:marTop w:val="0"/>
      <w:marBottom w:val="0"/>
      <w:divBdr>
        <w:top w:val="none" w:sz="0" w:space="0" w:color="auto"/>
        <w:left w:val="none" w:sz="0" w:space="0" w:color="auto"/>
        <w:bottom w:val="none" w:sz="0" w:space="0" w:color="auto"/>
        <w:right w:val="none" w:sz="0" w:space="0" w:color="auto"/>
      </w:divBdr>
      <w:divsChild>
        <w:div w:id="47077482">
          <w:marLeft w:val="720"/>
          <w:marRight w:val="0"/>
          <w:marTop w:val="0"/>
          <w:marBottom w:val="0"/>
          <w:divBdr>
            <w:top w:val="none" w:sz="0" w:space="0" w:color="auto"/>
            <w:left w:val="none" w:sz="0" w:space="0" w:color="auto"/>
            <w:bottom w:val="none" w:sz="0" w:space="0" w:color="auto"/>
            <w:right w:val="none" w:sz="0" w:space="0" w:color="auto"/>
          </w:divBdr>
        </w:div>
      </w:divsChild>
    </w:div>
    <w:div w:id="234438313">
      <w:bodyDiv w:val="1"/>
      <w:marLeft w:val="0"/>
      <w:marRight w:val="0"/>
      <w:marTop w:val="0"/>
      <w:marBottom w:val="0"/>
      <w:divBdr>
        <w:top w:val="none" w:sz="0" w:space="0" w:color="auto"/>
        <w:left w:val="none" w:sz="0" w:space="0" w:color="auto"/>
        <w:bottom w:val="none" w:sz="0" w:space="0" w:color="auto"/>
        <w:right w:val="none" w:sz="0" w:space="0" w:color="auto"/>
      </w:divBdr>
    </w:div>
    <w:div w:id="252475990">
      <w:bodyDiv w:val="1"/>
      <w:marLeft w:val="0"/>
      <w:marRight w:val="0"/>
      <w:marTop w:val="0"/>
      <w:marBottom w:val="0"/>
      <w:divBdr>
        <w:top w:val="none" w:sz="0" w:space="0" w:color="auto"/>
        <w:left w:val="none" w:sz="0" w:space="0" w:color="auto"/>
        <w:bottom w:val="none" w:sz="0" w:space="0" w:color="auto"/>
        <w:right w:val="none" w:sz="0" w:space="0" w:color="auto"/>
      </w:divBdr>
    </w:div>
    <w:div w:id="320475620">
      <w:bodyDiv w:val="1"/>
      <w:marLeft w:val="0"/>
      <w:marRight w:val="0"/>
      <w:marTop w:val="0"/>
      <w:marBottom w:val="0"/>
      <w:divBdr>
        <w:top w:val="none" w:sz="0" w:space="0" w:color="auto"/>
        <w:left w:val="none" w:sz="0" w:space="0" w:color="auto"/>
        <w:bottom w:val="none" w:sz="0" w:space="0" w:color="auto"/>
        <w:right w:val="none" w:sz="0" w:space="0" w:color="auto"/>
      </w:divBdr>
      <w:divsChild>
        <w:div w:id="713819474">
          <w:marLeft w:val="720"/>
          <w:marRight w:val="0"/>
          <w:marTop w:val="0"/>
          <w:marBottom w:val="0"/>
          <w:divBdr>
            <w:top w:val="none" w:sz="0" w:space="0" w:color="auto"/>
            <w:left w:val="none" w:sz="0" w:space="0" w:color="auto"/>
            <w:bottom w:val="none" w:sz="0" w:space="0" w:color="auto"/>
            <w:right w:val="none" w:sz="0" w:space="0" w:color="auto"/>
          </w:divBdr>
        </w:div>
      </w:divsChild>
    </w:div>
    <w:div w:id="385766605">
      <w:bodyDiv w:val="1"/>
      <w:marLeft w:val="0"/>
      <w:marRight w:val="0"/>
      <w:marTop w:val="0"/>
      <w:marBottom w:val="0"/>
      <w:divBdr>
        <w:top w:val="none" w:sz="0" w:space="0" w:color="auto"/>
        <w:left w:val="none" w:sz="0" w:space="0" w:color="auto"/>
        <w:bottom w:val="none" w:sz="0" w:space="0" w:color="auto"/>
        <w:right w:val="none" w:sz="0" w:space="0" w:color="auto"/>
      </w:divBdr>
      <w:divsChild>
        <w:div w:id="1918708633">
          <w:marLeft w:val="720"/>
          <w:marRight w:val="0"/>
          <w:marTop w:val="0"/>
          <w:marBottom w:val="0"/>
          <w:divBdr>
            <w:top w:val="none" w:sz="0" w:space="0" w:color="auto"/>
            <w:left w:val="none" w:sz="0" w:space="0" w:color="auto"/>
            <w:bottom w:val="none" w:sz="0" w:space="0" w:color="auto"/>
            <w:right w:val="none" w:sz="0" w:space="0" w:color="auto"/>
          </w:divBdr>
        </w:div>
      </w:divsChild>
    </w:div>
    <w:div w:id="558520893">
      <w:bodyDiv w:val="1"/>
      <w:marLeft w:val="0"/>
      <w:marRight w:val="0"/>
      <w:marTop w:val="0"/>
      <w:marBottom w:val="0"/>
      <w:divBdr>
        <w:top w:val="none" w:sz="0" w:space="0" w:color="auto"/>
        <w:left w:val="none" w:sz="0" w:space="0" w:color="auto"/>
        <w:bottom w:val="none" w:sz="0" w:space="0" w:color="auto"/>
        <w:right w:val="none" w:sz="0" w:space="0" w:color="auto"/>
      </w:divBdr>
    </w:div>
    <w:div w:id="591276512">
      <w:bodyDiv w:val="1"/>
      <w:marLeft w:val="0"/>
      <w:marRight w:val="0"/>
      <w:marTop w:val="0"/>
      <w:marBottom w:val="0"/>
      <w:divBdr>
        <w:top w:val="none" w:sz="0" w:space="0" w:color="auto"/>
        <w:left w:val="none" w:sz="0" w:space="0" w:color="auto"/>
        <w:bottom w:val="none" w:sz="0" w:space="0" w:color="auto"/>
        <w:right w:val="none" w:sz="0" w:space="0" w:color="auto"/>
      </w:divBdr>
      <w:divsChild>
        <w:div w:id="2048334654">
          <w:marLeft w:val="720"/>
          <w:marRight w:val="0"/>
          <w:marTop w:val="0"/>
          <w:marBottom w:val="0"/>
          <w:divBdr>
            <w:top w:val="none" w:sz="0" w:space="0" w:color="auto"/>
            <w:left w:val="none" w:sz="0" w:space="0" w:color="auto"/>
            <w:bottom w:val="none" w:sz="0" w:space="0" w:color="auto"/>
            <w:right w:val="none" w:sz="0" w:space="0" w:color="auto"/>
          </w:divBdr>
        </w:div>
      </w:divsChild>
    </w:div>
    <w:div w:id="612442838">
      <w:bodyDiv w:val="1"/>
      <w:marLeft w:val="0"/>
      <w:marRight w:val="0"/>
      <w:marTop w:val="0"/>
      <w:marBottom w:val="0"/>
      <w:divBdr>
        <w:top w:val="none" w:sz="0" w:space="0" w:color="auto"/>
        <w:left w:val="none" w:sz="0" w:space="0" w:color="auto"/>
        <w:bottom w:val="none" w:sz="0" w:space="0" w:color="auto"/>
        <w:right w:val="none" w:sz="0" w:space="0" w:color="auto"/>
      </w:divBdr>
      <w:divsChild>
        <w:div w:id="618803364">
          <w:marLeft w:val="720"/>
          <w:marRight w:val="0"/>
          <w:marTop w:val="0"/>
          <w:marBottom w:val="0"/>
          <w:divBdr>
            <w:top w:val="none" w:sz="0" w:space="0" w:color="auto"/>
            <w:left w:val="none" w:sz="0" w:space="0" w:color="auto"/>
            <w:bottom w:val="none" w:sz="0" w:space="0" w:color="auto"/>
            <w:right w:val="none" w:sz="0" w:space="0" w:color="auto"/>
          </w:divBdr>
        </w:div>
      </w:divsChild>
    </w:div>
    <w:div w:id="673846897">
      <w:bodyDiv w:val="1"/>
      <w:marLeft w:val="0"/>
      <w:marRight w:val="0"/>
      <w:marTop w:val="0"/>
      <w:marBottom w:val="0"/>
      <w:divBdr>
        <w:top w:val="none" w:sz="0" w:space="0" w:color="auto"/>
        <w:left w:val="none" w:sz="0" w:space="0" w:color="auto"/>
        <w:bottom w:val="none" w:sz="0" w:space="0" w:color="auto"/>
        <w:right w:val="none" w:sz="0" w:space="0" w:color="auto"/>
      </w:divBdr>
    </w:div>
    <w:div w:id="732968153">
      <w:bodyDiv w:val="1"/>
      <w:marLeft w:val="0"/>
      <w:marRight w:val="0"/>
      <w:marTop w:val="0"/>
      <w:marBottom w:val="0"/>
      <w:divBdr>
        <w:top w:val="none" w:sz="0" w:space="0" w:color="auto"/>
        <w:left w:val="none" w:sz="0" w:space="0" w:color="auto"/>
        <w:bottom w:val="none" w:sz="0" w:space="0" w:color="auto"/>
        <w:right w:val="none" w:sz="0" w:space="0" w:color="auto"/>
      </w:divBdr>
    </w:div>
    <w:div w:id="946624641">
      <w:bodyDiv w:val="1"/>
      <w:marLeft w:val="0"/>
      <w:marRight w:val="0"/>
      <w:marTop w:val="0"/>
      <w:marBottom w:val="0"/>
      <w:divBdr>
        <w:top w:val="none" w:sz="0" w:space="0" w:color="auto"/>
        <w:left w:val="none" w:sz="0" w:space="0" w:color="auto"/>
        <w:bottom w:val="none" w:sz="0" w:space="0" w:color="auto"/>
        <w:right w:val="none" w:sz="0" w:space="0" w:color="auto"/>
      </w:divBdr>
      <w:divsChild>
        <w:div w:id="358088955">
          <w:marLeft w:val="720"/>
          <w:marRight w:val="0"/>
          <w:marTop w:val="0"/>
          <w:marBottom w:val="0"/>
          <w:divBdr>
            <w:top w:val="none" w:sz="0" w:space="0" w:color="auto"/>
            <w:left w:val="none" w:sz="0" w:space="0" w:color="auto"/>
            <w:bottom w:val="none" w:sz="0" w:space="0" w:color="auto"/>
            <w:right w:val="none" w:sz="0" w:space="0" w:color="auto"/>
          </w:divBdr>
        </w:div>
      </w:divsChild>
    </w:div>
    <w:div w:id="1333143819">
      <w:bodyDiv w:val="1"/>
      <w:marLeft w:val="0"/>
      <w:marRight w:val="0"/>
      <w:marTop w:val="0"/>
      <w:marBottom w:val="0"/>
      <w:divBdr>
        <w:top w:val="none" w:sz="0" w:space="0" w:color="auto"/>
        <w:left w:val="none" w:sz="0" w:space="0" w:color="auto"/>
        <w:bottom w:val="none" w:sz="0" w:space="0" w:color="auto"/>
        <w:right w:val="none" w:sz="0" w:space="0" w:color="auto"/>
      </w:divBdr>
    </w:div>
    <w:div w:id="1479032085">
      <w:bodyDiv w:val="1"/>
      <w:marLeft w:val="0"/>
      <w:marRight w:val="0"/>
      <w:marTop w:val="0"/>
      <w:marBottom w:val="0"/>
      <w:divBdr>
        <w:top w:val="none" w:sz="0" w:space="0" w:color="auto"/>
        <w:left w:val="none" w:sz="0" w:space="0" w:color="auto"/>
        <w:bottom w:val="none" w:sz="0" w:space="0" w:color="auto"/>
        <w:right w:val="none" w:sz="0" w:space="0" w:color="auto"/>
      </w:divBdr>
    </w:div>
    <w:div w:id="1498350966">
      <w:bodyDiv w:val="1"/>
      <w:marLeft w:val="0"/>
      <w:marRight w:val="0"/>
      <w:marTop w:val="0"/>
      <w:marBottom w:val="0"/>
      <w:divBdr>
        <w:top w:val="none" w:sz="0" w:space="0" w:color="auto"/>
        <w:left w:val="none" w:sz="0" w:space="0" w:color="auto"/>
        <w:bottom w:val="none" w:sz="0" w:space="0" w:color="auto"/>
        <w:right w:val="none" w:sz="0" w:space="0" w:color="auto"/>
      </w:divBdr>
    </w:div>
    <w:div w:id="1553497033">
      <w:bodyDiv w:val="1"/>
      <w:marLeft w:val="0"/>
      <w:marRight w:val="0"/>
      <w:marTop w:val="0"/>
      <w:marBottom w:val="0"/>
      <w:divBdr>
        <w:top w:val="none" w:sz="0" w:space="0" w:color="auto"/>
        <w:left w:val="none" w:sz="0" w:space="0" w:color="auto"/>
        <w:bottom w:val="none" w:sz="0" w:space="0" w:color="auto"/>
        <w:right w:val="none" w:sz="0" w:space="0" w:color="auto"/>
      </w:divBdr>
    </w:div>
    <w:div w:id="1720395057">
      <w:bodyDiv w:val="1"/>
      <w:marLeft w:val="0"/>
      <w:marRight w:val="0"/>
      <w:marTop w:val="0"/>
      <w:marBottom w:val="0"/>
      <w:divBdr>
        <w:top w:val="none" w:sz="0" w:space="0" w:color="auto"/>
        <w:left w:val="none" w:sz="0" w:space="0" w:color="auto"/>
        <w:bottom w:val="none" w:sz="0" w:space="0" w:color="auto"/>
        <w:right w:val="none" w:sz="0" w:space="0" w:color="auto"/>
      </w:divBdr>
    </w:div>
    <w:div w:id="1814714619">
      <w:bodyDiv w:val="1"/>
      <w:marLeft w:val="0"/>
      <w:marRight w:val="0"/>
      <w:marTop w:val="0"/>
      <w:marBottom w:val="0"/>
      <w:divBdr>
        <w:top w:val="none" w:sz="0" w:space="0" w:color="auto"/>
        <w:left w:val="none" w:sz="0" w:space="0" w:color="auto"/>
        <w:bottom w:val="none" w:sz="0" w:space="0" w:color="auto"/>
        <w:right w:val="none" w:sz="0" w:space="0" w:color="auto"/>
      </w:divBdr>
    </w:div>
    <w:div w:id="198770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8th Grade Earth Science Lesson Plans</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Grade Earth Science Lesson Plans</dc:title>
  <dc:subject/>
  <dc:creator>Student</dc:creator>
  <cp:keywords/>
  <dc:description/>
  <cp:lastModifiedBy>Bryan Aue</cp:lastModifiedBy>
  <cp:revision>2</cp:revision>
  <dcterms:created xsi:type="dcterms:W3CDTF">2020-02-19T12:02:00Z</dcterms:created>
  <dcterms:modified xsi:type="dcterms:W3CDTF">2020-02-19T12:02:00Z</dcterms:modified>
</cp:coreProperties>
</file>